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67D2" w14:textId="396FAFB6" w:rsidR="004C44C7" w:rsidRDefault="004C44C7" w:rsidP="004C44C7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Zápis z jednání č. 6</w:t>
      </w:r>
      <w:r>
        <w:rPr>
          <w:rFonts w:ascii="Palatino Linotype" w:hAnsi="Palatino Linotype"/>
          <w:b/>
          <w:sz w:val="32"/>
          <w:szCs w:val="32"/>
        </w:rPr>
        <w:t>9</w:t>
      </w:r>
      <w:r>
        <w:rPr>
          <w:rFonts w:ascii="Palatino Linotype" w:hAnsi="Palatino Linotype"/>
          <w:b/>
          <w:sz w:val="32"/>
          <w:szCs w:val="32"/>
        </w:rPr>
        <w:t xml:space="preserve"> rady městyse Dešenice, konané v kanceláři starostky dne </w:t>
      </w:r>
      <w:r>
        <w:rPr>
          <w:rFonts w:ascii="Palatino Linotype" w:hAnsi="Palatino Linotype"/>
          <w:b/>
          <w:sz w:val="32"/>
          <w:szCs w:val="32"/>
        </w:rPr>
        <w:t>25</w:t>
      </w:r>
      <w:r>
        <w:rPr>
          <w:rFonts w:ascii="Palatino Linotype" w:hAnsi="Palatino Linotype"/>
          <w:b/>
          <w:sz w:val="32"/>
          <w:szCs w:val="32"/>
        </w:rPr>
        <w:t>. 4. 2022</w:t>
      </w:r>
    </w:p>
    <w:p w14:paraId="232FB530" w14:textId="65321D7B" w:rsidR="004C44C7" w:rsidRDefault="004C44C7" w:rsidP="004C44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Čj. 3</w:t>
      </w:r>
      <w:r>
        <w:rPr>
          <w:rFonts w:ascii="Palatino Linotype" w:hAnsi="Palatino Linotype"/>
          <w:sz w:val="24"/>
          <w:szCs w:val="24"/>
        </w:rPr>
        <w:t>77</w:t>
      </w:r>
      <w:r>
        <w:rPr>
          <w:rFonts w:ascii="Palatino Linotype" w:hAnsi="Palatino Linotype"/>
          <w:sz w:val="24"/>
          <w:szCs w:val="24"/>
        </w:rPr>
        <w:t>/22/LSy</w:t>
      </w:r>
    </w:p>
    <w:p w14:paraId="4C689060" w14:textId="77777777" w:rsidR="004C44C7" w:rsidRDefault="004C44C7" w:rsidP="004C44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Program:</w:t>
      </w:r>
    </w:p>
    <w:p w14:paraId="62777FD3" w14:textId="6A2B443F" w:rsidR="004C44C7" w:rsidRDefault="004C44C7" w:rsidP="004C44C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ZŠ a MŠ Dešenice – projednání závěrečného účtu.</w:t>
      </w:r>
    </w:p>
    <w:p w14:paraId="1D6FB066" w14:textId="3B8F7B41" w:rsidR="004C44C7" w:rsidRDefault="004C44C7" w:rsidP="004C44C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Ž</w:t>
      </w:r>
      <w:r>
        <w:rPr>
          <w:rFonts w:ascii="Palatino Linotype" w:hAnsi="Palatino Linotype"/>
          <w:sz w:val="24"/>
          <w:szCs w:val="24"/>
        </w:rPr>
        <w:t>ádosti o individuální dotace</w:t>
      </w:r>
      <w:r>
        <w:rPr>
          <w:rFonts w:ascii="Palatino Linotype" w:hAnsi="Palatino Linotype"/>
          <w:sz w:val="24"/>
          <w:szCs w:val="24"/>
        </w:rPr>
        <w:t xml:space="preserve"> – projednání.</w:t>
      </w:r>
    </w:p>
    <w:p w14:paraId="60CEFE5D" w14:textId="08977B9B" w:rsidR="004C44C7" w:rsidRDefault="004C44C7" w:rsidP="004C44C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Nový pracovník technických služeb.</w:t>
      </w:r>
    </w:p>
    <w:p w14:paraId="0001104E" w14:textId="77777777" w:rsidR="004C44C7" w:rsidRPr="0019459B" w:rsidRDefault="004C44C7" w:rsidP="004C44C7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9459B">
        <w:rPr>
          <w:rFonts w:ascii="Palatino Linotype" w:hAnsi="Palatino Linotype"/>
          <w:sz w:val="24"/>
          <w:szCs w:val="24"/>
        </w:rPr>
        <w:t>Došlá pošta, různé.</w:t>
      </w:r>
    </w:p>
    <w:p w14:paraId="43DB1DA2" w14:textId="77777777" w:rsidR="004C44C7" w:rsidRDefault="004C44C7" w:rsidP="004C44C7">
      <w:pPr>
        <w:rPr>
          <w:sz w:val="4"/>
          <w:szCs w:val="4"/>
        </w:rPr>
      </w:pPr>
    </w:p>
    <w:p w14:paraId="480CAA84" w14:textId="01537287" w:rsidR="004C44C7" w:rsidRDefault="004C44C7" w:rsidP="004C44C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Přítomni</w:t>
      </w:r>
      <w:r>
        <w:rPr>
          <w:rFonts w:ascii="Palatino Linotype" w:hAnsi="Palatino Linotype"/>
          <w:sz w:val="24"/>
          <w:szCs w:val="24"/>
        </w:rPr>
        <w:t xml:space="preserve">: L. Sýkorová, </w:t>
      </w:r>
      <w:r w:rsidR="009A4E54">
        <w:rPr>
          <w:rFonts w:ascii="Palatino Linotype" w:hAnsi="Palatino Linotype"/>
          <w:sz w:val="24"/>
          <w:szCs w:val="24"/>
        </w:rPr>
        <w:t xml:space="preserve">P. Bek, </w:t>
      </w:r>
      <w:r>
        <w:rPr>
          <w:rFonts w:ascii="Palatino Linotype" w:hAnsi="Palatino Linotype"/>
          <w:sz w:val="24"/>
          <w:szCs w:val="24"/>
        </w:rPr>
        <w:t>T. Šafařík, J. Němec</w:t>
      </w:r>
      <w:r w:rsidR="009A4E54">
        <w:rPr>
          <w:rFonts w:ascii="Palatino Linotype" w:hAnsi="Palatino Linotype"/>
          <w:sz w:val="24"/>
          <w:szCs w:val="24"/>
        </w:rPr>
        <w:t xml:space="preserve"> (od 17:</w:t>
      </w:r>
      <w:r w:rsidR="00F0368D">
        <w:rPr>
          <w:rFonts w:ascii="Palatino Linotype" w:hAnsi="Palatino Linotype"/>
          <w:sz w:val="24"/>
          <w:szCs w:val="24"/>
        </w:rPr>
        <w:t>1</w:t>
      </w:r>
      <w:r w:rsidR="009A4E54">
        <w:rPr>
          <w:rFonts w:ascii="Palatino Linotype" w:hAnsi="Palatino Linotype"/>
          <w:sz w:val="24"/>
          <w:szCs w:val="24"/>
        </w:rPr>
        <w:t>1)</w:t>
      </w:r>
      <w:r>
        <w:rPr>
          <w:rFonts w:ascii="Palatino Linotype" w:hAnsi="Palatino Linotype"/>
          <w:sz w:val="24"/>
          <w:szCs w:val="24"/>
        </w:rPr>
        <w:t>.</w:t>
      </w:r>
    </w:p>
    <w:p w14:paraId="28F6696A" w14:textId="653B8CCD" w:rsidR="004C44C7" w:rsidRDefault="004C44C7" w:rsidP="004C44C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Omluven: </w:t>
      </w:r>
      <w:r w:rsidR="009A4E54">
        <w:rPr>
          <w:rFonts w:ascii="Palatino Linotype" w:hAnsi="Palatino Linotype"/>
          <w:sz w:val="24"/>
          <w:szCs w:val="24"/>
        </w:rPr>
        <w:t>R. Zach</w:t>
      </w:r>
    </w:p>
    <w:p w14:paraId="38957176" w14:textId="112FBB90" w:rsidR="009A4E54" w:rsidRDefault="009A4E54" w:rsidP="004C44C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Hosté: D. Kratejl (finanční výbor)</w:t>
      </w:r>
    </w:p>
    <w:p w14:paraId="1036CAB9" w14:textId="77777777" w:rsidR="004C44C7" w:rsidRDefault="004C44C7" w:rsidP="004C44C7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10BCC10" w14:textId="77777777" w:rsidR="004C44C7" w:rsidRDefault="004C44C7" w:rsidP="004C44C7">
      <w:pPr>
        <w:spacing w:after="0" w:line="240" w:lineRule="auto"/>
        <w:rPr>
          <w:rFonts w:ascii="Palatino Linotype" w:hAnsi="Palatino Linotype"/>
          <w:sz w:val="4"/>
          <w:szCs w:val="4"/>
        </w:rPr>
      </w:pPr>
    </w:p>
    <w:p w14:paraId="5CA045C5" w14:textId="039E5150" w:rsidR="004C44C7" w:rsidRDefault="004C44C7" w:rsidP="004C44C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Jednání rady městyse (6</w:t>
      </w:r>
      <w:r w:rsidR="009A4E54">
        <w:rPr>
          <w:rFonts w:ascii="Palatino Linotype" w:hAnsi="Palatino Linotype"/>
          <w:sz w:val="24"/>
          <w:szCs w:val="24"/>
        </w:rPr>
        <w:t>9</w:t>
      </w:r>
      <w:r>
        <w:rPr>
          <w:rFonts w:ascii="Palatino Linotype" w:hAnsi="Palatino Linotype"/>
          <w:sz w:val="24"/>
          <w:szCs w:val="24"/>
        </w:rPr>
        <w:t>.) zahájila v 17.0</w:t>
      </w:r>
      <w:r w:rsidR="009A4E54">
        <w:rPr>
          <w:rFonts w:ascii="Palatino Linotype" w:hAnsi="Palatino Linotype"/>
          <w:sz w:val="24"/>
          <w:szCs w:val="24"/>
        </w:rPr>
        <w:t>1</w:t>
      </w:r>
      <w:r>
        <w:rPr>
          <w:rFonts w:ascii="Palatino Linotype" w:hAnsi="Palatino Linotype"/>
          <w:sz w:val="24"/>
          <w:szCs w:val="24"/>
        </w:rPr>
        <w:t xml:space="preserve"> hod. starostka. Při zahájení byli přítomni </w:t>
      </w:r>
      <w:r w:rsidR="009A4E54">
        <w:rPr>
          <w:rFonts w:ascii="Palatino Linotype" w:hAnsi="Palatino Linotype"/>
          <w:sz w:val="24"/>
          <w:szCs w:val="24"/>
        </w:rPr>
        <w:t>tři</w:t>
      </w:r>
      <w:r>
        <w:rPr>
          <w:rFonts w:ascii="Palatino Linotype" w:hAnsi="Palatino Linotype"/>
          <w:sz w:val="24"/>
          <w:szCs w:val="24"/>
        </w:rPr>
        <w:t xml:space="preserve"> členové rady. Navržené body 6</w:t>
      </w:r>
      <w:r w:rsidR="009A4E54">
        <w:rPr>
          <w:rFonts w:ascii="Palatino Linotype" w:hAnsi="Palatino Linotype"/>
          <w:sz w:val="24"/>
          <w:szCs w:val="24"/>
        </w:rPr>
        <w:t>9</w:t>
      </w:r>
      <w:r>
        <w:rPr>
          <w:rFonts w:ascii="Palatino Linotype" w:hAnsi="Palatino Linotype"/>
          <w:sz w:val="24"/>
          <w:szCs w:val="24"/>
        </w:rPr>
        <w:t>. jednání RM byly schváleny.</w:t>
      </w:r>
    </w:p>
    <w:p w14:paraId="0BA18D1B" w14:textId="1998779B" w:rsidR="004C44C7" w:rsidRDefault="004C44C7" w:rsidP="004C44C7">
      <w:pPr>
        <w:spacing w:after="0" w:line="240" w:lineRule="auto"/>
        <w:jc w:val="righ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Schváleno. Hlasování </w:t>
      </w:r>
      <w:r w:rsidR="009A4E54">
        <w:rPr>
          <w:rFonts w:ascii="Palatino Linotype" w:hAnsi="Palatino Linotype"/>
          <w:b/>
          <w:sz w:val="24"/>
          <w:szCs w:val="24"/>
        </w:rPr>
        <w:t>3</w:t>
      </w:r>
      <w:r>
        <w:rPr>
          <w:rFonts w:ascii="Palatino Linotype" w:hAnsi="Palatino Linotype"/>
          <w:b/>
          <w:sz w:val="24"/>
          <w:szCs w:val="24"/>
        </w:rPr>
        <w:t>:0:0</w:t>
      </w:r>
    </w:p>
    <w:p w14:paraId="09312365" w14:textId="78E2A7CA" w:rsidR="00BF64C7" w:rsidRDefault="00F0368D" w:rsidP="004C44C7">
      <w:pPr>
        <w:spacing w:after="0" w:line="240" w:lineRule="auto"/>
        <w:jc w:val="righ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Přišel p. Němec.</w:t>
      </w:r>
    </w:p>
    <w:p w14:paraId="7EFD21ED" w14:textId="0F83853A" w:rsidR="004C44C7" w:rsidRPr="008373E7" w:rsidRDefault="009A4E54" w:rsidP="004C44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ZŠ a MŠ Dešenice – projednání závěrečného účtu. </w:t>
      </w:r>
      <w:r>
        <w:rPr>
          <w:rFonts w:ascii="Palatino Linotype" w:hAnsi="Palatino Linotype"/>
          <w:sz w:val="24"/>
          <w:szCs w:val="24"/>
        </w:rPr>
        <w:t>Předseda finančního výboru Ing. Kratejl seznámil radu s hodnocením závěrečného účtu FV (viz příloha). FV neshledal pochybnost o správnosti uváděných skutečností v závěrečné zprávě. Rada schvaluje</w:t>
      </w:r>
      <w:r w:rsidR="00721DD1">
        <w:rPr>
          <w:rFonts w:ascii="Palatino Linotype" w:hAnsi="Palatino Linotype"/>
          <w:sz w:val="24"/>
          <w:szCs w:val="24"/>
        </w:rPr>
        <w:t xml:space="preserve"> účetní závěrku Základní a mateřské školy Dešenice p.o. bez výhrad.</w:t>
      </w:r>
    </w:p>
    <w:p w14:paraId="500B7E74" w14:textId="3D230A35" w:rsidR="004C44C7" w:rsidRDefault="00721DD1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Schváleno. Hlasování: </w:t>
      </w:r>
      <w:r w:rsidR="00F0368D">
        <w:rPr>
          <w:rFonts w:ascii="Palatino Linotype" w:hAnsi="Palatino Linotype"/>
          <w:b/>
          <w:bCs/>
          <w:sz w:val="24"/>
          <w:szCs w:val="24"/>
        </w:rPr>
        <w:t>4</w:t>
      </w:r>
      <w:r>
        <w:rPr>
          <w:rFonts w:ascii="Palatino Linotype" w:hAnsi="Palatino Linotype"/>
          <w:b/>
          <w:bCs/>
          <w:sz w:val="24"/>
          <w:szCs w:val="24"/>
        </w:rPr>
        <w:t>: 0: 0.</w:t>
      </w:r>
    </w:p>
    <w:p w14:paraId="2B3D4A11" w14:textId="77777777" w:rsidR="00721DD1" w:rsidRDefault="00721DD1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p w14:paraId="4855135B" w14:textId="753F6003" w:rsidR="004C44C7" w:rsidRDefault="00721DD1" w:rsidP="004C44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Žádosti o individuální dotace projednání. </w:t>
      </w:r>
      <w:r w:rsidRPr="00721DD1">
        <w:rPr>
          <w:rFonts w:ascii="Palatino Linotype" w:hAnsi="Palatino Linotype"/>
          <w:sz w:val="24"/>
          <w:szCs w:val="24"/>
        </w:rPr>
        <w:t>Došlo celkem devět žádosti o dotace</w:t>
      </w:r>
      <w:r>
        <w:rPr>
          <w:rFonts w:ascii="Palatino Linotype" w:hAnsi="Palatino Linotype"/>
          <w:sz w:val="24"/>
          <w:szCs w:val="24"/>
        </w:rPr>
        <w:t xml:space="preserve"> – Pétanque a Spolek pro radost nemohou doložit skutečného majitele spolku (nemají IČO). Těmto dvěma neformálním uskupením nebude poskytnuta individuální dotace. Požadované – příspěvek na autobus, poháry a medaile, </w:t>
      </w:r>
      <w:r w:rsidR="00C91413">
        <w:rPr>
          <w:rFonts w:ascii="Palatino Linotype" w:hAnsi="Palatino Linotype"/>
          <w:sz w:val="24"/>
          <w:szCs w:val="24"/>
        </w:rPr>
        <w:t xml:space="preserve">časopis – budou uhrazeny přímo městysem podle potřeby – do výše 9 tis. Kč (pétanque) a 10 tis. Kč (Spolek pro radost). </w:t>
      </w:r>
    </w:p>
    <w:p w14:paraId="1B534150" w14:textId="0D1628E2" w:rsidR="00C91413" w:rsidRDefault="00C91413" w:rsidP="00C91413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Individuální dotace:</w:t>
      </w:r>
    </w:p>
    <w:p w14:paraId="262B2C3D" w14:textId="614CD43C" w:rsidR="00C91413" w:rsidRDefault="00C91413" w:rsidP="00C91413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80"/>
        <w:gridCol w:w="2074"/>
        <w:gridCol w:w="2074"/>
        <w:gridCol w:w="2074"/>
      </w:tblGrid>
      <w:tr w:rsidR="00B97556" w:rsidRPr="00425628" w14:paraId="6D20B7D2" w14:textId="69E5C80C" w:rsidTr="00B97556">
        <w:tc>
          <w:tcPr>
            <w:tcW w:w="2480" w:type="dxa"/>
          </w:tcPr>
          <w:p w14:paraId="18E37552" w14:textId="78511C4F" w:rsidR="00B97556" w:rsidRPr="00425628" w:rsidRDefault="00B9755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5628">
              <w:rPr>
                <w:rFonts w:ascii="Palatino Linotype" w:hAnsi="Palatino Linotype"/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2074" w:type="dxa"/>
          </w:tcPr>
          <w:p w14:paraId="691887DA" w14:textId="54A0DECB" w:rsidR="00B97556" w:rsidRPr="00425628" w:rsidRDefault="00B9755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5628">
              <w:rPr>
                <w:rFonts w:ascii="Palatino Linotype" w:hAnsi="Palatino Linotype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2074" w:type="dxa"/>
          </w:tcPr>
          <w:p w14:paraId="2F3863C7" w14:textId="5F099E89" w:rsidR="00B97556" w:rsidRPr="00425628" w:rsidRDefault="00B9755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5628">
              <w:rPr>
                <w:rFonts w:ascii="Palatino Linotype" w:hAnsi="Palatino Linotype"/>
                <w:b/>
                <w:bCs/>
                <w:sz w:val="24"/>
                <w:szCs w:val="24"/>
              </w:rPr>
              <w:t>Požadovaná částka Kč</w:t>
            </w:r>
          </w:p>
        </w:tc>
        <w:tc>
          <w:tcPr>
            <w:tcW w:w="2074" w:type="dxa"/>
          </w:tcPr>
          <w:p w14:paraId="096C88D7" w14:textId="495F98DF" w:rsidR="00B97556" w:rsidRPr="00425628" w:rsidRDefault="00B9755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5628">
              <w:rPr>
                <w:rFonts w:ascii="Palatino Linotype" w:hAnsi="Palatino Linotype"/>
                <w:b/>
                <w:bCs/>
                <w:sz w:val="24"/>
                <w:szCs w:val="24"/>
              </w:rPr>
              <w:t>Přidělená částka Kč</w:t>
            </w:r>
          </w:p>
          <w:p w14:paraId="2158A6F5" w14:textId="0F13E608" w:rsidR="00B97556" w:rsidRPr="00425628" w:rsidRDefault="00B9755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B97556" w14:paraId="630F4F50" w14:textId="6109BA6D" w:rsidTr="00B97556">
        <w:tc>
          <w:tcPr>
            <w:tcW w:w="2480" w:type="dxa"/>
          </w:tcPr>
          <w:p w14:paraId="1B38D646" w14:textId="1F3D4428" w:rsidR="00B97556" w:rsidRDefault="00B9755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SDH Žiznětice</w:t>
            </w:r>
          </w:p>
        </w:tc>
        <w:tc>
          <w:tcPr>
            <w:tcW w:w="2074" w:type="dxa"/>
          </w:tcPr>
          <w:p w14:paraId="6E80ECF4" w14:textId="19CA49C6" w:rsidR="00B97556" w:rsidRDefault="00B9755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65579992</w:t>
            </w:r>
          </w:p>
        </w:tc>
        <w:tc>
          <w:tcPr>
            <w:tcW w:w="2074" w:type="dxa"/>
          </w:tcPr>
          <w:p w14:paraId="4D41D4FE" w14:textId="7BD4153E" w:rsidR="00B97556" w:rsidRDefault="00B9755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13 000</w:t>
            </w:r>
          </w:p>
        </w:tc>
        <w:tc>
          <w:tcPr>
            <w:tcW w:w="2074" w:type="dxa"/>
          </w:tcPr>
          <w:p w14:paraId="52E47333" w14:textId="097182B6" w:rsidR="00B97556" w:rsidRDefault="00B9755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8 000</w:t>
            </w:r>
          </w:p>
          <w:p w14:paraId="7194F59A" w14:textId="2475B66F" w:rsidR="00B97556" w:rsidRDefault="00B9755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97556" w14:paraId="1C60D283" w14:textId="7A9F1345" w:rsidTr="00B97556">
        <w:tc>
          <w:tcPr>
            <w:tcW w:w="2480" w:type="dxa"/>
          </w:tcPr>
          <w:p w14:paraId="5D62A7DF" w14:textId="6C5A39AA" w:rsidR="00B9755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Los Círculos</w:t>
            </w:r>
          </w:p>
        </w:tc>
        <w:tc>
          <w:tcPr>
            <w:tcW w:w="2074" w:type="dxa"/>
          </w:tcPr>
          <w:p w14:paraId="2CCF00DC" w14:textId="2F854593" w:rsidR="00B9755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10878556</w:t>
            </w:r>
          </w:p>
        </w:tc>
        <w:tc>
          <w:tcPr>
            <w:tcW w:w="2074" w:type="dxa"/>
          </w:tcPr>
          <w:p w14:paraId="43B347DC" w14:textId="367AA320" w:rsidR="00B9755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15 000</w:t>
            </w:r>
          </w:p>
        </w:tc>
        <w:tc>
          <w:tcPr>
            <w:tcW w:w="2074" w:type="dxa"/>
          </w:tcPr>
          <w:p w14:paraId="4FD89E42" w14:textId="70E95BBD" w:rsidR="00B9755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15 000</w:t>
            </w:r>
          </w:p>
        </w:tc>
      </w:tr>
      <w:tr w:rsidR="007670F6" w14:paraId="64ABEA0F" w14:textId="77777777" w:rsidTr="00B97556">
        <w:tc>
          <w:tcPr>
            <w:tcW w:w="2480" w:type="dxa"/>
          </w:tcPr>
          <w:p w14:paraId="141C1CD2" w14:textId="0976B5D2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TJ Start Dešenice</w:t>
            </w:r>
          </w:p>
        </w:tc>
        <w:tc>
          <w:tcPr>
            <w:tcW w:w="2074" w:type="dxa"/>
          </w:tcPr>
          <w:p w14:paraId="158A6C4C" w14:textId="4BC78733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61751171</w:t>
            </w:r>
          </w:p>
        </w:tc>
        <w:tc>
          <w:tcPr>
            <w:tcW w:w="2074" w:type="dxa"/>
          </w:tcPr>
          <w:p w14:paraId="7A696870" w14:textId="57874B3D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20 000</w:t>
            </w:r>
          </w:p>
        </w:tc>
        <w:tc>
          <w:tcPr>
            <w:tcW w:w="2074" w:type="dxa"/>
          </w:tcPr>
          <w:p w14:paraId="38D87FCF" w14:textId="60C8B2AC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15 000</w:t>
            </w:r>
          </w:p>
        </w:tc>
      </w:tr>
      <w:tr w:rsidR="007670F6" w14:paraId="602F9EB1" w14:textId="77777777" w:rsidTr="00B97556">
        <w:tc>
          <w:tcPr>
            <w:tcW w:w="2480" w:type="dxa"/>
          </w:tcPr>
          <w:p w14:paraId="6BED2220" w14:textId="7D83E509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MS Diana Dešenice</w:t>
            </w:r>
          </w:p>
        </w:tc>
        <w:tc>
          <w:tcPr>
            <w:tcW w:w="2074" w:type="dxa"/>
          </w:tcPr>
          <w:p w14:paraId="0343199E" w14:textId="1142FDE6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01801414</w:t>
            </w:r>
          </w:p>
        </w:tc>
        <w:tc>
          <w:tcPr>
            <w:tcW w:w="2074" w:type="dxa"/>
          </w:tcPr>
          <w:p w14:paraId="403A7CC5" w14:textId="185C14CE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10 000</w:t>
            </w:r>
          </w:p>
        </w:tc>
        <w:tc>
          <w:tcPr>
            <w:tcW w:w="2074" w:type="dxa"/>
          </w:tcPr>
          <w:p w14:paraId="1ED15827" w14:textId="123E9C28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10 000</w:t>
            </w:r>
          </w:p>
        </w:tc>
      </w:tr>
      <w:tr w:rsidR="007670F6" w14:paraId="15DB81F2" w14:textId="77777777" w:rsidTr="00B97556">
        <w:tc>
          <w:tcPr>
            <w:tcW w:w="2480" w:type="dxa"/>
          </w:tcPr>
          <w:p w14:paraId="28A0F144" w14:textId="04BBD0CF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Český rybářský svaz MO Nýrsko</w:t>
            </w:r>
          </w:p>
        </w:tc>
        <w:tc>
          <w:tcPr>
            <w:tcW w:w="2074" w:type="dxa"/>
          </w:tcPr>
          <w:p w14:paraId="41547D2B" w14:textId="61F82AC7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43316701</w:t>
            </w:r>
          </w:p>
        </w:tc>
        <w:tc>
          <w:tcPr>
            <w:tcW w:w="2074" w:type="dxa"/>
          </w:tcPr>
          <w:p w14:paraId="6152AEB0" w14:textId="5D8133BE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10 000</w:t>
            </w:r>
          </w:p>
        </w:tc>
        <w:tc>
          <w:tcPr>
            <w:tcW w:w="2074" w:type="dxa"/>
          </w:tcPr>
          <w:p w14:paraId="3C048E7F" w14:textId="50882518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5 000</w:t>
            </w:r>
          </w:p>
        </w:tc>
      </w:tr>
      <w:tr w:rsidR="007670F6" w14:paraId="75EDBAE2" w14:textId="77777777" w:rsidTr="00B97556">
        <w:tc>
          <w:tcPr>
            <w:tcW w:w="2480" w:type="dxa"/>
          </w:tcPr>
          <w:p w14:paraId="4A999FF0" w14:textId="74A8B0CA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SDH Milence</w:t>
            </w:r>
          </w:p>
        </w:tc>
        <w:tc>
          <w:tcPr>
            <w:tcW w:w="2074" w:type="dxa"/>
          </w:tcPr>
          <w:p w14:paraId="0299929B" w14:textId="6A387779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65579968</w:t>
            </w:r>
          </w:p>
        </w:tc>
        <w:tc>
          <w:tcPr>
            <w:tcW w:w="2074" w:type="dxa"/>
          </w:tcPr>
          <w:p w14:paraId="589A04AC" w14:textId="6EF21094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7 500</w:t>
            </w:r>
          </w:p>
        </w:tc>
        <w:tc>
          <w:tcPr>
            <w:tcW w:w="2074" w:type="dxa"/>
          </w:tcPr>
          <w:p w14:paraId="27B21574" w14:textId="09F92810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7 500</w:t>
            </w:r>
          </w:p>
        </w:tc>
      </w:tr>
      <w:tr w:rsidR="007670F6" w14:paraId="07AB6DC6" w14:textId="77777777" w:rsidTr="00B97556">
        <w:tc>
          <w:tcPr>
            <w:tcW w:w="2480" w:type="dxa"/>
          </w:tcPr>
          <w:p w14:paraId="42AA7952" w14:textId="7258106A" w:rsidR="007670F6" w:rsidRDefault="007670F6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SK Norton Milence</w:t>
            </w:r>
          </w:p>
        </w:tc>
        <w:tc>
          <w:tcPr>
            <w:tcW w:w="2074" w:type="dxa"/>
          </w:tcPr>
          <w:p w14:paraId="20FD2418" w14:textId="3E2054A7" w:rsidR="007670F6" w:rsidRDefault="00425628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66364892</w:t>
            </w:r>
          </w:p>
        </w:tc>
        <w:tc>
          <w:tcPr>
            <w:tcW w:w="2074" w:type="dxa"/>
          </w:tcPr>
          <w:p w14:paraId="2A5E7660" w14:textId="0C85DDBC" w:rsidR="007670F6" w:rsidRDefault="00425628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10 000</w:t>
            </w:r>
          </w:p>
        </w:tc>
        <w:tc>
          <w:tcPr>
            <w:tcW w:w="2074" w:type="dxa"/>
          </w:tcPr>
          <w:p w14:paraId="04F0098F" w14:textId="6C711CD9" w:rsidR="007670F6" w:rsidRDefault="00425628" w:rsidP="00C91413">
            <w:pPr>
              <w:pStyle w:val="Odstavecseseznamem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10 000</w:t>
            </w:r>
          </w:p>
        </w:tc>
      </w:tr>
    </w:tbl>
    <w:p w14:paraId="5B76E4DA" w14:textId="77777777" w:rsidR="00C91413" w:rsidRPr="00721DD1" w:rsidRDefault="00C91413" w:rsidP="00C91413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02D46C4B" w14:textId="402F7654" w:rsidR="004C44C7" w:rsidRDefault="00425628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Schváleno. Hlasování: 4: 0: 0.</w:t>
      </w:r>
    </w:p>
    <w:p w14:paraId="77DB3C38" w14:textId="73CB0021" w:rsidR="00425628" w:rsidRPr="006044CC" w:rsidRDefault="00425628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Odešel Ing. D. Kratejl.</w:t>
      </w:r>
    </w:p>
    <w:p w14:paraId="2A4B31BE" w14:textId="77777777" w:rsidR="004C44C7" w:rsidRPr="006044CC" w:rsidRDefault="004C44C7" w:rsidP="004C44C7">
      <w:pPr>
        <w:pStyle w:val="Odstavecseseznamem"/>
        <w:spacing w:after="0" w:line="240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21C01E38" w14:textId="1A3CFF2E" w:rsidR="004C44C7" w:rsidRPr="009069CF" w:rsidRDefault="00425628" w:rsidP="004C44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Nový pracovník technických služeb.</w:t>
      </w:r>
      <w:r w:rsidR="004C44C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Do dnešního dne (konečný termín) došly dvě nabídky – p. Karla Pytla a p. Josefa Kopřivy. Mabídka p. kopřivy došla mailem a neobsahovala žádnou z požadovaných příloh (doklad o nejvyšším dosaženém vzdělání, výpis z rejstříku trestů). Novým TP bude p. Karel Pytel. Dešenice 12.</w:t>
      </w:r>
    </w:p>
    <w:p w14:paraId="62540CCE" w14:textId="77777777" w:rsidR="004C44C7" w:rsidRDefault="004C44C7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Schváleno: Hlasování: 4: 0: 0.</w:t>
      </w:r>
    </w:p>
    <w:p w14:paraId="4D7C1918" w14:textId="77777777" w:rsidR="004C44C7" w:rsidRDefault="004C44C7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p w14:paraId="2CDB9AE4" w14:textId="179A431B" w:rsidR="004C44C7" w:rsidRPr="003E0A93" w:rsidRDefault="004C44C7" w:rsidP="004C44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8421F1">
        <w:rPr>
          <w:rFonts w:ascii="Palatino Linotype" w:hAnsi="Palatino Linotype"/>
          <w:b/>
          <w:bCs/>
          <w:sz w:val="24"/>
          <w:szCs w:val="24"/>
        </w:rPr>
        <w:t xml:space="preserve">Došlá pošta, různé. </w:t>
      </w:r>
      <w:r w:rsidR="003E0A93" w:rsidRPr="003E0A93">
        <w:rPr>
          <w:rFonts w:ascii="Palatino Linotype" w:hAnsi="Palatino Linotype"/>
          <w:sz w:val="24"/>
          <w:szCs w:val="24"/>
        </w:rPr>
        <w:t>Dotaz paní Jonákové (los Cír</w:t>
      </w:r>
      <w:r w:rsidR="000238EF">
        <w:rPr>
          <w:rFonts w:ascii="Palatino Linotype" w:hAnsi="Palatino Linotype"/>
          <w:sz w:val="24"/>
          <w:szCs w:val="24"/>
        </w:rPr>
        <w:t>culos</w:t>
      </w:r>
      <w:r w:rsidR="003E0A93" w:rsidRPr="003E0A93">
        <w:rPr>
          <w:rFonts w:ascii="Palatino Linotype" w:hAnsi="Palatino Linotype"/>
          <w:sz w:val="24"/>
          <w:szCs w:val="24"/>
        </w:rPr>
        <w:t xml:space="preserve">) – souhlas s poskytnutím přísálí v KD </w:t>
      </w:r>
      <w:r w:rsidR="003E0A93">
        <w:rPr>
          <w:rFonts w:ascii="Palatino Linotype" w:hAnsi="Palatino Linotype"/>
          <w:sz w:val="24"/>
          <w:szCs w:val="24"/>
        </w:rPr>
        <w:t xml:space="preserve">Dešenice </w:t>
      </w:r>
      <w:r w:rsidR="003E0A93" w:rsidRPr="003E0A93">
        <w:rPr>
          <w:rFonts w:ascii="Palatino Linotype" w:hAnsi="Palatino Linotype"/>
          <w:sz w:val="24"/>
          <w:szCs w:val="24"/>
        </w:rPr>
        <w:t>pro tělocvičnu – žádá si o dotaci na zrcadla apod.</w:t>
      </w:r>
      <w:r w:rsidR="003E0A93">
        <w:rPr>
          <w:rFonts w:ascii="Palatino Linotype" w:hAnsi="Palatino Linotype"/>
          <w:sz w:val="24"/>
          <w:szCs w:val="24"/>
        </w:rPr>
        <w:t xml:space="preserve"> rada odsouhlasila již v roce 2019.</w:t>
      </w:r>
    </w:p>
    <w:p w14:paraId="7FD1E940" w14:textId="77777777" w:rsidR="004C44C7" w:rsidRDefault="004C44C7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Informace vzata na vědomí.</w:t>
      </w:r>
    </w:p>
    <w:p w14:paraId="32EE46F2" w14:textId="77777777" w:rsidR="004C44C7" w:rsidRPr="008421F1" w:rsidRDefault="004C44C7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p w14:paraId="7A246DC7" w14:textId="77777777" w:rsidR="004C44C7" w:rsidRDefault="004C44C7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sz w:val="4"/>
          <w:szCs w:val="4"/>
        </w:rPr>
      </w:pPr>
    </w:p>
    <w:p w14:paraId="62947084" w14:textId="68CC57E6" w:rsidR="004C44C7" w:rsidRPr="00B5482D" w:rsidRDefault="004C44C7" w:rsidP="004C44C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Došlá pošta, různé</w:t>
      </w:r>
      <w:r w:rsidRPr="00B5482D">
        <w:rPr>
          <w:rFonts w:ascii="Palatino Linotype" w:hAnsi="Palatino Linotype"/>
          <w:sz w:val="24"/>
          <w:szCs w:val="24"/>
        </w:rPr>
        <w:t xml:space="preserve">. </w:t>
      </w:r>
      <w:r w:rsidR="000238EF">
        <w:rPr>
          <w:rFonts w:ascii="Palatino Linotype" w:hAnsi="Palatino Linotype"/>
          <w:sz w:val="24"/>
          <w:szCs w:val="24"/>
        </w:rPr>
        <w:t>Za přítomnosti projektanta p. Toula, zástupců orgánů památkové péče (Ing. Šillarová MěÚ Klatovy. Ing. Arch. Břízová NPÚ Plzeň) a starostky bylo 12. 4. provedeno místní šetření v areálu tvrze ve věci výstavby nového garážového stání.</w:t>
      </w:r>
    </w:p>
    <w:p w14:paraId="73AD504A" w14:textId="77777777" w:rsidR="004C44C7" w:rsidRDefault="004C44C7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Informace vzata na vědomí.</w:t>
      </w:r>
    </w:p>
    <w:p w14:paraId="7E415E98" w14:textId="77777777" w:rsidR="004C44C7" w:rsidRPr="00803CBE" w:rsidRDefault="004C44C7" w:rsidP="004C44C7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p w14:paraId="1028A2EB" w14:textId="77777777" w:rsidR="000238EF" w:rsidRDefault="000238EF" w:rsidP="004C44C7">
      <w:pPr>
        <w:pStyle w:val="Odstavecseseznamem"/>
        <w:spacing w:after="0" w:line="240" w:lineRule="auto"/>
        <w:ind w:left="360"/>
        <w:rPr>
          <w:rFonts w:ascii="Palatino Linotype" w:hAnsi="Palatino Linotype"/>
          <w:sz w:val="24"/>
          <w:szCs w:val="24"/>
        </w:rPr>
      </w:pPr>
    </w:p>
    <w:p w14:paraId="4F0C3F69" w14:textId="15C49383" w:rsidR="000238EF" w:rsidRDefault="000238EF" w:rsidP="000238EF">
      <w:pPr>
        <w:pStyle w:val="Odstavecseseznamem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0238EF">
        <w:rPr>
          <w:rFonts w:ascii="Palatino Linotype" w:hAnsi="Palatino Linotype"/>
          <w:b/>
          <w:bCs/>
          <w:sz w:val="24"/>
          <w:szCs w:val="24"/>
        </w:rPr>
        <w:t>Došlá pošta, různé</w:t>
      </w:r>
      <w:r>
        <w:rPr>
          <w:rFonts w:ascii="Palatino Linotype" w:hAnsi="Palatino Linotype"/>
          <w:sz w:val="24"/>
          <w:szCs w:val="24"/>
        </w:rPr>
        <w:t>. Informace o vyhlášení termínu komunálních voleb 23. a 24. 9. 2022.</w:t>
      </w:r>
    </w:p>
    <w:p w14:paraId="315BD3E5" w14:textId="334F3711" w:rsidR="000238EF" w:rsidRDefault="000238EF" w:rsidP="000238EF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Informace vzata na vědomí</w:t>
      </w:r>
      <w:r>
        <w:rPr>
          <w:rFonts w:ascii="Palatino Linotype" w:hAnsi="Palatino Linotype"/>
          <w:b/>
          <w:bCs/>
          <w:sz w:val="24"/>
          <w:szCs w:val="24"/>
        </w:rPr>
        <w:t>.</w:t>
      </w:r>
    </w:p>
    <w:p w14:paraId="010068BD" w14:textId="77777777" w:rsidR="000238EF" w:rsidRDefault="000238EF" w:rsidP="000238EF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sz w:val="24"/>
          <w:szCs w:val="24"/>
        </w:rPr>
      </w:pPr>
    </w:p>
    <w:p w14:paraId="2CD6E841" w14:textId="518926F0" w:rsidR="004C44C7" w:rsidRDefault="004C44C7" w:rsidP="000238EF">
      <w:pPr>
        <w:pStyle w:val="Odstavecseseznamem"/>
        <w:spacing w:after="0" w:line="240" w:lineRule="auto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Zapsala dne </w:t>
      </w:r>
      <w:r w:rsidR="000238EF">
        <w:rPr>
          <w:rFonts w:ascii="Palatino Linotype" w:hAnsi="Palatino Linotype"/>
          <w:sz w:val="24"/>
          <w:szCs w:val="24"/>
        </w:rPr>
        <w:t>25</w:t>
      </w:r>
      <w:r>
        <w:rPr>
          <w:rFonts w:ascii="Palatino Linotype" w:hAnsi="Palatino Linotype"/>
          <w:sz w:val="24"/>
          <w:szCs w:val="24"/>
        </w:rPr>
        <w:t>. dubna 2022 v 1</w:t>
      </w:r>
      <w:r w:rsidR="000238EF">
        <w:rPr>
          <w:rFonts w:ascii="Palatino Linotype" w:hAnsi="Palatino Linotype"/>
          <w:sz w:val="24"/>
          <w:szCs w:val="24"/>
        </w:rPr>
        <w:t>8</w:t>
      </w:r>
      <w:r>
        <w:rPr>
          <w:rFonts w:ascii="Palatino Linotype" w:hAnsi="Palatino Linotype"/>
          <w:sz w:val="24"/>
          <w:szCs w:val="24"/>
        </w:rPr>
        <w:t>:</w:t>
      </w:r>
      <w:r w:rsidR="000238EF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>5 L. Sýkorová.</w:t>
      </w:r>
    </w:p>
    <w:p w14:paraId="58DB7480" w14:textId="77777777" w:rsidR="004C44C7" w:rsidRDefault="004C44C7" w:rsidP="004C44C7">
      <w:pPr>
        <w:pStyle w:val="Odstavecseseznamem"/>
        <w:spacing w:after="0" w:line="240" w:lineRule="auto"/>
        <w:ind w:left="502"/>
        <w:rPr>
          <w:rFonts w:ascii="Palatino Linotype" w:hAnsi="Palatino Linotype"/>
          <w:sz w:val="24"/>
          <w:szCs w:val="24"/>
        </w:rPr>
      </w:pPr>
    </w:p>
    <w:p w14:paraId="76112BD0" w14:textId="77777777" w:rsidR="004C44C7" w:rsidRDefault="004C44C7" w:rsidP="004C44C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Přílohy: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č. 1 pozvánka na jednání rady městyse</w:t>
      </w:r>
    </w:p>
    <w:p w14:paraId="0BCAB830" w14:textId="77777777" w:rsidR="004C44C7" w:rsidRDefault="004C44C7" w:rsidP="004C44C7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č. 2 prezenční listina</w:t>
      </w:r>
    </w:p>
    <w:p w14:paraId="7B08B305" w14:textId="76183439" w:rsidR="004C44C7" w:rsidRDefault="004C44C7" w:rsidP="004C44C7">
      <w:pPr>
        <w:spacing w:after="0" w:line="240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č. 3 </w:t>
      </w:r>
      <w:r w:rsidR="000238EF">
        <w:rPr>
          <w:rFonts w:ascii="Palatino Linotype" w:hAnsi="Palatino Linotype"/>
          <w:sz w:val="24"/>
          <w:szCs w:val="24"/>
        </w:rPr>
        <w:t>Úče</w:t>
      </w:r>
      <w:r w:rsidR="00BF64C7">
        <w:rPr>
          <w:rFonts w:ascii="Palatino Linotype" w:hAnsi="Palatino Linotype"/>
          <w:sz w:val="24"/>
          <w:szCs w:val="24"/>
        </w:rPr>
        <w:t xml:space="preserve">t </w:t>
      </w:r>
      <w:r w:rsidR="000238EF">
        <w:rPr>
          <w:rFonts w:ascii="Palatino Linotype" w:hAnsi="Palatino Linotype"/>
          <w:sz w:val="24"/>
          <w:szCs w:val="24"/>
        </w:rPr>
        <w:t>ní závěrka ZŠ a MŠ Dešenice, p.o.</w:t>
      </w:r>
    </w:p>
    <w:p w14:paraId="17C8BFC1" w14:textId="77777777" w:rsidR="004C44C7" w:rsidRDefault="004C44C7" w:rsidP="004C44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___________________________</w:t>
      </w:r>
    </w:p>
    <w:p w14:paraId="7B6CBBF3" w14:textId="5B1F6164" w:rsidR="008C611F" w:rsidRDefault="004C44C7" w:rsidP="00BF64C7">
      <w:pPr>
        <w:tabs>
          <w:tab w:val="left" w:pos="5895"/>
        </w:tabs>
      </w:pPr>
      <w:r>
        <w:rPr>
          <w:rFonts w:ascii="Palatino Linotype" w:hAnsi="Palatino Linotype"/>
          <w:sz w:val="24"/>
          <w:szCs w:val="24"/>
        </w:rPr>
        <w:t xml:space="preserve"> Roman Zach</w:t>
      </w:r>
      <w:r>
        <w:rPr>
          <w:rFonts w:ascii="Palatino Linotype" w:hAnsi="Palatino Linotype"/>
          <w:sz w:val="24"/>
          <w:szCs w:val="24"/>
        </w:rPr>
        <w:tab/>
        <w:t xml:space="preserve"> PhDr. Lenka Sýkorová místostarosta</w:t>
      </w:r>
      <w:r>
        <w:rPr>
          <w:rFonts w:ascii="Palatino Linotype" w:hAnsi="Palatino Linotype"/>
          <w:sz w:val="24"/>
          <w:szCs w:val="24"/>
        </w:rPr>
        <w:tab/>
        <w:t xml:space="preserve">         starostka</w:t>
      </w:r>
    </w:p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50"/>
    <w:multiLevelType w:val="hybridMultilevel"/>
    <w:tmpl w:val="E5CA1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011D"/>
    <w:multiLevelType w:val="hybridMultilevel"/>
    <w:tmpl w:val="D20EE6CE"/>
    <w:lvl w:ilvl="0" w:tplc="2EF0F2A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>
      <w:start w:val="1"/>
      <w:numFmt w:val="lowerRoman"/>
      <w:lvlText w:val="%3."/>
      <w:lvlJc w:val="right"/>
      <w:pPr>
        <w:ind w:left="1593" w:hanging="180"/>
      </w:pPr>
    </w:lvl>
    <w:lvl w:ilvl="3" w:tplc="0405000F">
      <w:start w:val="1"/>
      <w:numFmt w:val="decimal"/>
      <w:lvlText w:val="%4."/>
      <w:lvlJc w:val="left"/>
      <w:pPr>
        <w:ind w:left="2313" w:hanging="360"/>
      </w:pPr>
    </w:lvl>
    <w:lvl w:ilvl="4" w:tplc="04050019">
      <w:start w:val="1"/>
      <w:numFmt w:val="lowerLetter"/>
      <w:lvlText w:val="%5."/>
      <w:lvlJc w:val="left"/>
      <w:pPr>
        <w:ind w:left="3033" w:hanging="360"/>
      </w:pPr>
    </w:lvl>
    <w:lvl w:ilvl="5" w:tplc="0405001B">
      <w:start w:val="1"/>
      <w:numFmt w:val="lowerRoman"/>
      <w:lvlText w:val="%6."/>
      <w:lvlJc w:val="right"/>
      <w:pPr>
        <w:ind w:left="3753" w:hanging="180"/>
      </w:pPr>
    </w:lvl>
    <w:lvl w:ilvl="6" w:tplc="0405000F">
      <w:start w:val="1"/>
      <w:numFmt w:val="decimal"/>
      <w:lvlText w:val="%7."/>
      <w:lvlJc w:val="left"/>
      <w:pPr>
        <w:ind w:left="4473" w:hanging="360"/>
      </w:pPr>
    </w:lvl>
    <w:lvl w:ilvl="7" w:tplc="04050019">
      <w:start w:val="1"/>
      <w:numFmt w:val="lowerLetter"/>
      <w:lvlText w:val="%8."/>
      <w:lvlJc w:val="left"/>
      <w:pPr>
        <w:ind w:left="5193" w:hanging="360"/>
      </w:pPr>
    </w:lvl>
    <w:lvl w:ilvl="8" w:tplc="0405001B">
      <w:start w:val="1"/>
      <w:numFmt w:val="lowerRoman"/>
      <w:lvlText w:val="%9."/>
      <w:lvlJc w:val="right"/>
      <w:pPr>
        <w:ind w:left="5913" w:hanging="180"/>
      </w:pPr>
    </w:lvl>
  </w:abstractNum>
  <w:num w:numId="1" w16cid:durableId="1930650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7993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2"/>
    <w:rsid w:val="000238EF"/>
    <w:rsid w:val="00293E18"/>
    <w:rsid w:val="003E0A93"/>
    <w:rsid w:val="00425628"/>
    <w:rsid w:val="004C44C7"/>
    <w:rsid w:val="00721DD1"/>
    <w:rsid w:val="00730442"/>
    <w:rsid w:val="007670F6"/>
    <w:rsid w:val="008C611F"/>
    <w:rsid w:val="009A4E54"/>
    <w:rsid w:val="00B97556"/>
    <w:rsid w:val="00BF64C7"/>
    <w:rsid w:val="00C91413"/>
    <w:rsid w:val="00F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99AC"/>
  <w15:chartTrackingRefBased/>
  <w15:docId w15:val="{B28FBCE9-3734-4E88-86CB-E10846DF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4C7"/>
    <w:pPr>
      <w:spacing w:line="360" w:lineRule="auto"/>
      <w:ind w:left="720"/>
      <w:contextualSpacing/>
    </w:pPr>
  </w:style>
  <w:style w:type="table" w:styleId="Mkatabulky">
    <w:name w:val="Table Grid"/>
    <w:basedOn w:val="Normlntabulka"/>
    <w:uiPriority w:val="39"/>
    <w:rsid w:val="00C9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2022-05-16T09:36:00Z</cp:lastPrinted>
  <dcterms:created xsi:type="dcterms:W3CDTF">2022-05-16T08:32:00Z</dcterms:created>
  <dcterms:modified xsi:type="dcterms:W3CDTF">2022-05-16T09:39:00Z</dcterms:modified>
</cp:coreProperties>
</file>